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34E3" w:rsidRPr="00F134E3" w:rsidRDefault="00F134E3" w:rsidP="00330BC7">
      <w:pPr>
        <w:spacing w:before="100" w:beforeAutospacing="1" w:after="100" w:afterAutospacing="1" w:line="480" w:lineRule="auto"/>
        <w:ind w:firstLine="720"/>
        <w:rPr>
          <w:rFonts w:ascii="Times New Roman" w:hAnsi="Times New Roman" w:cs="Times New Roman"/>
          <w:sz w:val="24"/>
          <w:szCs w:val="24"/>
        </w:rPr>
      </w:pPr>
    </w:p>
    <w:p w:rsidR="00F134E3" w:rsidRPr="00F134E3" w:rsidRDefault="00F134E3" w:rsidP="00330BC7">
      <w:pPr>
        <w:spacing w:before="100" w:beforeAutospacing="1" w:after="100" w:afterAutospacing="1" w:line="480" w:lineRule="auto"/>
        <w:ind w:firstLine="720"/>
        <w:rPr>
          <w:rFonts w:ascii="Times New Roman" w:hAnsi="Times New Roman" w:cs="Times New Roman"/>
          <w:sz w:val="24"/>
          <w:szCs w:val="24"/>
        </w:rPr>
      </w:pPr>
    </w:p>
    <w:p w:rsidR="00F134E3" w:rsidRPr="00F134E3" w:rsidRDefault="00F134E3" w:rsidP="00330BC7">
      <w:pPr>
        <w:spacing w:before="100" w:beforeAutospacing="1" w:after="100" w:afterAutospacing="1" w:line="480" w:lineRule="auto"/>
        <w:ind w:firstLine="720"/>
        <w:rPr>
          <w:rFonts w:ascii="Times New Roman" w:hAnsi="Times New Roman" w:cs="Times New Roman"/>
          <w:sz w:val="24"/>
          <w:szCs w:val="24"/>
        </w:rPr>
      </w:pPr>
    </w:p>
    <w:p w:rsidR="00F134E3" w:rsidRPr="00F134E3" w:rsidRDefault="00F134E3" w:rsidP="00330BC7">
      <w:pPr>
        <w:spacing w:before="100" w:beforeAutospacing="1" w:after="100" w:afterAutospacing="1" w:line="480" w:lineRule="auto"/>
        <w:ind w:firstLine="720"/>
        <w:rPr>
          <w:rFonts w:ascii="Times New Roman" w:hAnsi="Times New Roman" w:cs="Times New Roman"/>
          <w:sz w:val="24"/>
          <w:szCs w:val="24"/>
        </w:rPr>
      </w:pPr>
    </w:p>
    <w:p w:rsidR="00F134E3" w:rsidRPr="00F134E3" w:rsidRDefault="00F134E3" w:rsidP="00F134E3">
      <w:pPr>
        <w:spacing w:before="100" w:beforeAutospacing="1" w:after="100" w:afterAutospacing="1" w:line="480" w:lineRule="auto"/>
        <w:ind w:firstLine="720"/>
        <w:jc w:val="center"/>
        <w:rPr>
          <w:rFonts w:ascii="Times New Roman" w:hAnsi="Times New Roman" w:cs="Times New Roman"/>
          <w:sz w:val="24"/>
          <w:szCs w:val="24"/>
        </w:rPr>
      </w:pPr>
      <w:r w:rsidRPr="00F134E3">
        <w:rPr>
          <w:rFonts w:ascii="Times New Roman" w:hAnsi="Times New Roman" w:cs="Times New Roman"/>
          <w:sz w:val="24"/>
          <w:szCs w:val="24"/>
        </w:rPr>
        <w:t>Name</w:t>
      </w:r>
    </w:p>
    <w:p w:rsidR="00F134E3" w:rsidRPr="00F134E3" w:rsidRDefault="00F134E3" w:rsidP="00F134E3">
      <w:pPr>
        <w:spacing w:before="100" w:beforeAutospacing="1" w:after="100" w:afterAutospacing="1" w:line="480" w:lineRule="auto"/>
        <w:ind w:firstLine="720"/>
        <w:jc w:val="center"/>
        <w:rPr>
          <w:rFonts w:ascii="Times New Roman" w:hAnsi="Times New Roman" w:cs="Times New Roman"/>
          <w:sz w:val="24"/>
          <w:szCs w:val="24"/>
        </w:rPr>
      </w:pPr>
      <w:r w:rsidRPr="00F134E3">
        <w:rPr>
          <w:rFonts w:ascii="Times New Roman" w:hAnsi="Times New Roman" w:cs="Times New Roman"/>
          <w:sz w:val="24"/>
          <w:szCs w:val="24"/>
        </w:rPr>
        <w:t>Institution</w:t>
      </w:r>
    </w:p>
    <w:p w:rsidR="00F134E3" w:rsidRPr="00F134E3" w:rsidRDefault="00F134E3" w:rsidP="00F134E3">
      <w:pPr>
        <w:spacing w:before="100" w:beforeAutospacing="1" w:after="100" w:afterAutospacing="1" w:line="480" w:lineRule="auto"/>
        <w:ind w:firstLine="720"/>
        <w:jc w:val="center"/>
        <w:rPr>
          <w:rFonts w:ascii="Times New Roman" w:hAnsi="Times New Roman" w:cs="Times New Roman"/>
          <w:sz w:val="24"/>
          <w:szCs w:val="24"/>
        </w:rPr>
      </w:pPr>
      <w:r w:rsidRPr="00F134E3">
        <w:rPr>
          <w:rFonts w:ascii="Times New Roman" w:hAnsi="Times New Roman" w:cs="Times New Roman"/>
          <w:sz w:val="24"/>
          <w:szCs w:val="24"/>
        </w:rPr>
        <w:t>Date</w:t>
      </w:r>
    </w:p>
    <w:p w:rsidR="00F134E3" w:rsidRPr="00F134E3" w:rsidRDefault="00F134E3" w:rsidP="00F134E3">
      <w:pPr>
        <w:spacing w:before="100" w:beforeAutospacing="1" w:after="100" w:afterAutospacing="1" w:line="480" w:lineRule="auto"/>
        <w:ind w:firstLine="720"/>
        <w:jc w:val="center"/>
        <w:rPr>
          <w:rFonts w:ascii="Times New Roman" w:hAnsi="Times New Roman" w:cs="Times New Roman"/>
          <w:sz w:val="24"/>
          <w:szCs w:val="24"/>
        </w:rPr>
      </w:pPr>
      <w:r w:rsidRPr="00F134E3">
        <w:rPr>
          <w:rFonts w:ascii="Times New Roman" w:hAnsi="Times New Roman" w:cs="Times New Roman"/>
          <w:sz w:val="24"/>
          <w:szCs w:val="24"/>
        </w:rPr>
        <w:t>Green Infrastructure</w:t>
      </w:r>
    </w:p>
    <w:p w:rsidR="00F134E3" w:rsidRPr="00F134E3" w:rsidRDefault="00F134E3" w:rsidP="00F134E3">
      <w:pPr>
        <w:spacing w:before="100" w:beforeAutospacing="1" w:after="100" w:afterAutospacing="1" w:line="480" w:lineRule="auto"/>
        <w:ind w:firstLine="720"/>
        <w:jc w:val="center"/>
        <w:rPr>
          <w:rFonts w:ascii="Times New Roman" w:hAnsi="Times New Roman" w:cs="Times New Roman"/>
          <w:sz w:val="24"/>
          <w:szCs w:val="24"/>
        </w:rPr>
      </w:pPr>
    </w:p>
    <w:p w:rsidR="00F134E3" w:rsidRPr="00F134E3" w:rsidRDefault="00F134E3" w:rsidP="00F134E3">
      <w:pPr>
        <w:spacing w:before="100" w:beforeAutospacing="1" w:after="100" w:afterAutospacing="1" w:line="480" w:lineRule="auto"/>
        <w:ind w:firstLine="720"/>
        <w:jc w:val="center"/>
        <w:rPr>
          <w:rFonts w:ascii="Times New Roman" w:hAnsi="Times New Roman" w:cs="Times New Roman"/>
          <w:sz w:val="24"/>
          <w:szCs w:val="24"/>
        </w:rPr>
      </w:pPr>
    </w:p>
    <w:p w:rsidR="00F134E3" w:rsidRPr="00F134E3" w:rsidRDefault="00F134E3" w:rsidP="00F134E3">
      <w:pPr>
        <w:spacing w:before="100" w:beforeAutospacing="1" w:after="100" w:afterAutospacing="1" w:line="480" w:lineRule="auto"/>
        <w:ind w:firstLine="720"/>
        <w:jc w:val="center"/>
        <w:rPr>
          <w:rFonts w:ascii="Times New Roman" w:hAnsi="Times New Roman" w:cs="Times New Roman"/>
          <w:sz w:val="24"/>
          <w:szCs w:val="24"/>
        </w:rPr>
      </w:pPr>
    </w:p>
    <w:p w:rsidR="00F134E3" w:rsidRPr="00F134E3" w:rsidRDefault="00F134E3" w:rsidP="00F134E3">
      <w:pPr>
        <w:spacing w:before="100" w:beforeAutospacing="1" w:after="100" w:afterAutospacing="1" w:line="480" w:lineRule="auto"/>
        <w:ind w:firstLine="720"/>
        <w:jc w:val="center"/>
        <w:rPr>
          <w:rFonts w:ascii="Times New Roman" w:hAnsi="Times New Roman" w:cs="Times New Roman"/>
          <w:sz w:val="24"/>
          <w:szCs w:val="24"/>
        </w:rPr>
      </w:pPr>
    </w:p>
    <w:p w:rsidR="00F134E3" w:rsidRPr="00F134E3" w:rsidRDefault="00F134E3" w:rsidP="00F134E3">
      <w:pPr>
        <w:spacing w:before="100" w:beforeAutospacing="1" w:after="100" w:afterAutospacing="1" w:line="480" w:lineRule="auto"/>
        <w:ind w:firstLine="720"/>
        <w:jc w:val="center"/>
        <w:rPr>
          <w:rFonts w:ascii="Times New Roman" w:hAnsi="Times New Roman" w:cs="Times New Roman"/>
          <w:sz w:val="24"/>
          <w:szCs w:val="24"/>
        </w:rPr>
      </w:pPr>
    </w:p>
    <w:p w:rsidR="00F134E3" w:rsidRPr="00F134E3" w:rsidRDefault="00F134E3" w:rsidP="00F134E3">
      <w:pPr>
        <w:spacing w:before="100" w:beforeAutospacing="1" w:after="100" w:afterAutospacing="1" w:line="480" w:lineRule="auto"/>
        <w:ind w:firstLine="720"/>
        <w:jc w:val="center"/>
        <w:rPr>
          <w:rFonts w:ascii="Times New Roman" w:hAnsi="Times New Roman" w:cs="Times New Roman"/>
          <w:sz w:val="24"/>
          <w:szCs w:val="24"/>
        </w:rPr>
      </w:pPr>
    </w:p>
    <w:p w:rsidR="00F134E3" w:rsidRPr="00F134E3" w:rsidRDefault="00F134E3" w:rsidP="00F134E3">
      <w:pPr>
        <w:spacing w:before="100" w:beforeAutospacing="1" w:after="100" w:afterAutospacing="1" w:line="480" w:lineRule="auto"/>
        <w:ind w:firstLine="720"/>
        <w:jc w:val="center"/>
        <w:rPr>
          <w:rFonts w:ascii="Times New Roman" w:hAnsi="Times New Roman" w:cs="Times New Roman"/>
          <w:sz w:val="24"/>
          <w:szCs w:val="24"/>
        </w:rPr>
      </w:pPr>
    </w:p>
    <w:p w:rsidR="00F134E3" w:rsidRPr="00F134E3" w:rsidRDefault="00F134E3" w:rsidP="00330BC7">
      <w:pPr>
        <w:spacing w:before="100" w:beforeAutospacing="1" w:after="100" w:afterAutospacing="1" w:line="480" w:lineRule="auto"/>
        <w:ind w:firstLine="720"/>
        <w:rPr>
          <w:rFonts w:ascii="Times New Roman" w:hAnsi="Times New Roman" w:cs="Times New Roman"/>
          <w:sz w:val="24"/>
          <w:szCs w:val="24"/>
        </w:rPr>
      </w:pPr>
    </w:p>
    <w:p w:rsidR="009E49CF" w:rsidRPr="009E49CF" w:rsidRDefault="009E49CF" w:rsidP="009E49CF">
      <w:pPr>
        <w:spacing w:before="100" w:beforeAutospacing="1" w:after="100" w:afterAutospacing="1" w:line="480" w:lineRule="auto"/>
        <w:rPr>
          <w:rFonts w:ascii="Times New Roman" w:hAnsi="Times New Roman" w:cs="Times New Roman"/>
          <w:sz w:val="24"/>
          <w:szCs w:val="24"/>
        </w:rPr>
      </w:pPr>
      <w:r w:rsidRPr="009E49CF">
        <w:rPr>
          <w:rFonts w:ascii="Times New Roman" w:hAnsi="Times New Roman" w:cs="Times New Roman"/>
          <w:sz w:val="24"/>
          <w:szCs w:val="24"/>
        </w:rPr>
        <w:lastRenderedPageBreak/>
        <w:t>Section 1</w:t>
      </w:r>
    </w:p>
    <w:p w:rsidR="009E49CF" w:rsidRPr="009E49CF" w:rsidRDefault="009E49CF" w:rsidP="009E49CF">
      <w:pPr>
        <w:spacing w:before="100" w:beforeAutospacing="1" w:after="100" w:afterAutospacing="1" w:line="480" w:lineRule="auto"/>
        <w:ind w:firstLine="720"/>
        <w:rPr>
          <w:rFonts w:ascii="Times New Roman" w:hAnsi="Times New Roman" w:cs="Times New Roman"/>
          <w:sz w:val="24"/>
          <w:szCs w:val="24"/>
        </w:rPr>
      </w:pPr>
      <w:r w:rsidRPr="009E49CF">
        <w:rPr>
          <w:rFonts w:ascii="Times New Roman" w:hAnsi="Times New Roman" w:cs="Times New Roman"/>
          <w:sz w:val="24"/>
          <w:szCs w:val="24"/>
        </w:rPr>
        <w:t xml:space="preserve">Out of the ten benefits of green infrastructure that we looked at this week, I have chosen one benefit that would provide a benefit that is significant to a commercial building. Green infrastructure benefit that I found to be of much importance is the quality and quantity of water. </w:t>
      </w:r>
      <w:r w:rsidRPr="009E49CF">
        <w:rPr>
          <w:rFonts w:ascii="Times New Roman" w:hAnsi="Times New Roman" w:cs="Times New Roman"/>
          <w:sz w:val="24"/>
          <w:szCs w:val="24"/>
        </w:rPr>
        <w:t>Storm water</w:t>
      </w:r>
      <w:r w:rsidRPr="009E49CF">
        <w:rPr>
          <w:rFonts w:ascii="Times New Roman" w:hAnsi="Times New Roman" w:cs="Times New Roman"/>
          <w:sz w:val="24"/>
          <w:szCs w:val="24"/>
        </w:rPr>
        <w:t xml:space="preserve"> runoff delivers pollutants including nutrients, sediment, pathogens and heavy metals from urban areas to our beaches, lakes, and streams. Through the use of permeable pavement technology, high </w:t>
      </w:r>
      <w:r w:rsidRPr="009E49CF">
        <w:rPr>
          <w:rFonts w:ascii="Times New Roman" w:hAnsi="Times New Roman" w:cs="Times New Roman"/>
          <w:sz w:val="24"/>
          <w:szCs w:val="24"/>
        </w:rPr>
        <w:t>storm water</w:t>
      </w:r>
      <w:r w:rsidRPr="009E49CF">
        <w:rPr>
          <w:rFonts w:ascii="Times New Roman" w:hAnsi="Times New Roman" w:cs="Times New Roman"/>
          <w:sz w:val="24"/>
          <w:szCs w:val="24"/>
        </w:rPr>
        <w:t xml:space="preserve"> flows can be controlled therefore untreated sewage is not sent into our waters. Green infrastructure, therefore, reduces the discharge of </w:t>
      </w:r>
      <w:r w:rsidRPr="009E49CF">
        <w:rPr>
          <w:rFonts w:ascii="Times New Roman" w:hAnsi="Times New Roman" w:cs="Times New Roman"/>
          <w:sz w:val="24"/>
          <w:szCs w:val="24"/>
        </w:rPr>
        <w:t>storm water</w:t>
      </w:r>
      <w:r w:rsidRPr="009E49CF">
        <w:rPr>
          <w:rFonts w:ascii="Times New Roman" w:hAnsi="Times New Roman" w:cs="Times New Roman"/>
          <w:sz w:val="24"/>
          <w:szCs w:val="24"/>
        </w:rPr>
        <w:t xml:space="preserve"> since permeable pavements retain rainfall from small storms. Discharge that is lower in matters volume, therefore, translate into combined sewer overflows that are reduced and the pollutant loads are lowered. </w:t>
      </w:r>
      <w:r w:rsidRPr="009E49CF">
        <w:rPr>
          <w:rFonts w:ascii="Times New Roman" w:hAnsi="Times New Roman" w:cs="Times New Roman"/>
          <w:sz w:val="24"/>
          <w:szCs w:val="24"/>
        </w:rPr>
        <w:t>Storm water</w:t>
      </w:r>
      <w:r w:rsidRPr="009E49CF">
        <w:rPr>
          <w:rFonts w:ascii="Times New Roman" w:hAnsi="Times New Roman" w:cs="Times New Roman"/>
          <w:sz w:val="24"/>
          <w:szCs w:val="24"/>
        </w:rPr>
        <w:t xml:space="preserve"> that has not been retained moreover is also treated by the permeable pavements technology. Therefore, green infrastructure being maintained (Palevich, 2012)</w:t>
      </w:r>
    </w:p>
    <w:p w:rsidR="009E49CF" w:rsidRPr="009E49CF" w:rsidRDefault="009E49CF" w:rsidP="009E49CF">
      <w:pPr>
        <w:spacing w:before="100" w:beforeAutospacing="1" w:after="100" w:afterAutospacing="1" w:line="480" w:lineRule="auto"/>
        <w:ind w:firstLine="720"/>
        <w:rPr>
          <w:rFonts w:ascii="Times New Roman" w:hAnsi="Times New Roman" w:cs="Times New Roman"/>
          <w:sz w:val="24"/>
          <w:szCs w:val="24"/>
        </w:rPr>
      </w:pPr>
      <w:r w:rsidRPr="009E49CF">
        <w:rPr>
          <w:rFonts w:ascii="Times New Roman" w:hAnsi="Times New Roman" w:cs="Times New Roman"/>
          <w:sz w:val="24"/>
          <w:szCs w:val="24"/>
        </w:rPr>
        <w:t>Permeable pavements technology is a pavement that is of a specific type and has high porosity. Therefore, water is allowed into the ground below by passing through it. Water therefore in commercial buildings is not polluted since through this movement, pervious concrete mimics the natural process that on the ground’s surface occurs. Through permeable pavements technology the temperature of the surface is reduced, and as a result, the heat island effect is enhanced. Green infrastructure, therefore, can be made into a realization since through it, the groundwater is recharged, and runoff is eliminated. The permeable pavement technology when it comes to a commercial building can also be part of building green parking lots which can include art, trees and rain gardens, therefore, green infrastructure enhancement.</w:t>
      </w:r>
    </w:p>
    <w:p w:rsidR="009E49CF" w:rsidRPr="009E49CF" w:rsidRDefault="009E49CF" w:rsidP="009E49CF">
      <w:pPr>
        <w:spacing w:before="100" w:beforeAutospacing="1" w:after="100" w:afterAutospacing="1" w:line="480" w:lineRule="auto"/>
        <w:rPr>
          <w:rFonts w:ascii="Times New Roman" w:hAnsi="Times New Roman" w:cs="Times New Roman"/>
          <w:sz w:val="24"/>
          <w:szCs w:val="24"/>
        </w:rPr>
      </w:pPr>
      <w:r w:rsidRPr="009E49CF">
        <w:rPr>
          <w:rFonts w:ascii="Times New Roman" w:hAnsi="Times New Roman" w:cs="Times New Roman"/>
          <w:sz w:val="24"/>
          <w:szCs w:val="24"/>
        </w:rPr>
        <w:t>Section 2</w:t>
      </w:r>
    </w:p>
    <w:p w:rsidR="009E49CF" w:rsidRPr="009E49CF" w:rsidRDefault="009E49CF" w:rsidP="009E49CF">
      <w:pPr>
        <w:spacing w:before="100" w:beforeAutospacing="1" w:after="100" w:afterAutospacing="1" w:line="480" w:lineRule="auto"/>
        <w:ind w:firstLine="720"/>
        <w:rPr>
          <w:rFonts w:ascii="Times New Roman" w:hAnsi="Times New Roman" w:cs="Times New Roman"/>
          <w:sz w:val="24"/>
          <w:szCs w:val="24"/>
        </w:rPr>
      </w:pPr>
      <w:r w:rsidRPr="009E49CF">
        <w:rPr>
          <w:rFonts w:ascii="Times New Roman" w:hAnsi="Times New Roman" w:cs="Times New Roman"/>
          <w:sz w:val="24"/>
          <w:szCs w:val="24"/>
        </w:rPr>
        <w:lastRenderedPageBreak/>
        <w:t xml:space="preserve">It cannot go without being noticed that permeable pavements are green. What they are designed specifically is to allow infiltration of </w:t>
      </w:r>
      <w:r w:rsidRPr="009E49CF">
        <w:rPr>
          <w:rFonts w:ascii="Times New Roman" w:hAnsi="Times New Roman" w:cs="Times New Roman"/>
          <w:sz w:val="24"/>
          <w:szCs w:val="24"/>
        </w:rPr>
        <w:t>storm water</w:t>
      </w:r>
      <w:r w:rsidRPr="009E49CF">
        <w:rPr>
          <w:rFonts w:ascii="Times New Roman" w:hAnsi="Times New Roman" w:cs="Times New Roman"/>
          <w:sz w:val="24"/>
          <w:szCs w:val="24"/>
        </w:rPr>
        <w:t xml:space="preserve"> through the pavement to a storage system underground or infiltrate into the ground and recharge the water table. Into the surface below, the voids between the pavers provide infiltration of </w:t>
      </w:r>
      <w:r w:rsidRPr="009E49CF">
        <w:rPr>
          <w:rFonts w:ascii="Times New Roman" w:hAnsi="Times New Roman" w:cs="Times New Roman"/>
          <w:sz w:val="24"/>
          <w:szCs w:val="24"/>
        </w:rPr>
        <w:t>storm water</w:t>
      </w:r>
      <w:r w:rsidRPr="009E49CF">
        <w:rPr>
          <w:rFonts w:ascii="Times New Roman" w:hAnsi="Times New Roman" w:cs="Times New Roman"/>
          <w:sz w:val="24"/>
          <w:szCs w:val="24"/>
        </w:rPr>
        <w:t>. The permeable pavements are therefore subjected to water, and therefore it means that this contact of the permeable pavements and water make it possible for the growth of mosses since conditions necessary for the growth of this plants have been facilitated.</w:t>
      </w:r>
    </w:p>
    <w:p w:rsidR="009E49CF" w:rsidRPr="009E49CF" w:rsidRDefault="009E49CF" w:rsidP="009E49CF">
      <w:pPr>
        <w:spacing w:before="100" w:beforeAutospacing="1" w:after="100" w:afterAutospacing="1" w:line="480" w:lineRule="auto"/>
        <w:ind w:firstLine="720"/>
        <w:rPr>
          <w:rFonts w:ascii="Times New Roman" w:hAnsi="Times New Roman" w:cs="Times New Roman"/>
          <w:sz w:val="24"/>
          <w:szCs w:val="24"/>
        </w:rPr>
      </w:pPr>
      <w:r w:rsidRPr="009E49CF">
        <w:rPr>
          <w:rFonts w:ascii="Times New Roman" w:hAnsi="Times New Roman" w:cs="Times New Roman"/>
          <w:sz w:val="24"/>
          <w:szCs w:val="24"/>
        </w:rPr>
        <w:t>Recently, the permeable pavements recyclability has been greatly strengthened. This strengthening has been enhanced by the adding of waste carbon fiber material that is composite. This recycling method does not require using much chemicals or energy that is a waste materials critical factor. Permeable pavements are made of low embodied energy</w:t>
      </w:r>
    </w:p>
    <w:p w:rsidR="009E49CF" w:rsidRPr="009E49CF" w:rsidRDefault="009E49CF" w:rsidP="009E49CF">
      <w:pPr>
        <w:spacing w:before="100" w:beforeAutospacing="1" w:after="100" w:afterAutospacing="1" w:line="480" w:lineRule="auto"/>
        <w:rPr>
          <w:rFonts w:ascii="Times New Roman" w:hAnsi="Times New Roman" w:cs="Times New Roman"/>
          <w:sz w:val="24"/>
          <w:szCs w:val="24"/>
        </w:rPr>
      </w:pPr>
      <w:r w:rsidRPr="009E49CF">
        <w:rPr>
          <w:rFonts w:ascii="Times New Roman" w:hAnsi="Times New Roman" w:cs="Times New Roman"/>
          <w:sz w:val="24"/>
          <w:szCs w:val="24"/>
        </w:rPr>
        <w:t>Section 3</w:t>
      </w:r>
    </w:p>
    <w:p w:rsidR="009E49CF" w:rsidRPr="009E49CF" w:rsidRDefault="009E49CF" w:rsidP="009E49CF">
      <w:pPr>
        <w:spacing w:before="100" w:beforeAutospacing="1" w:after="100" w:afterAutospacing="1" w:line="480" w:lineRule="auto"/>
        <w:ind w:firstLine="720"/>
        <w:rPr>
          <w:rFonts w:ascii="Times New Roman" w:hAnsi="Times New Roman" w:cs="Times New Roman"/>
          <w:sz w:val="24"/>
          <w:szCs w:val="24"/>
        </w:rPr>
      </w:pPr>
      <w:r w:rsidRPr="009E49CF">
        <w:rPr>
          <w:rFonts w:ascii="Times New Roman" w:hAnsi="Times New Roman" w:cs="Times New Roman"/>
          <w:sz w:val="24"/>
          <w:szCs w:val="24"/>
        </w:rPr>
        <w:t xml:space="preserve">The current permeable pavement is the permeable asphalt which also goes by the name porous or open graded asphalt which is a hot-mix asphalt that is standard with reduced fines or sand and through it, water is allowed to be drained. Fine and coarse aggregate stone bound by a bitumen-based binder </w:t>
      </w:r>
      <w:r w:rsidRPr="009E49CF">
        <w:rPr>
          <w:rFonts w:ascii="Times New Roman" w:hAnsi="Times New Roman" w:cs="Times New Roman"/>
          <w:sz w:val="24"/>
          <w:szCs w:val="24"/>
        </w:rPr>
        <w:t>course</w:t>
      </w:r>
      <w:r w:rsidRPr="009E49CF">
        <w:rPr>
          <w:rFonts w:ascii="Times New Roman" w:hAnsi="Times New Roman" w:cs="Times New Roman"/>
          <w:sz w:val="24"/>
          <w:szCs w:val="24"/>
        </w:rPr>
        <w:t xml:space="preserve"> is what it generally consists. Porous asphalt reduces </w:t>
      </w:r>
      <w:r w:rsidRPr="009E49CF">
        <w:rPr>
          <w:rFonts w:ascii="Times New Roman" w:hAnsi="Times New Roman" w:cs="Times New Roman"/>
          <w:sz w:val="24"/>
          <w:szCs w:val="24"/>
        </w:rPr>
        <w:t>storm water</w:t>
      </w:r>
      <w:r w:rsidRPr="009E49CF">
        <w:rPr>
          <w:rFonts w:ascii="Times New Roman" w:hAnsi="Times New Roman" w:cs="Times New Roman"/>
          <w:sz w:val="24"/>
          <w:szCs w:val="24"/>
        </w:rPr>
        <w:t xml:space="preserve"> runoff rate, volume, and pollutants over a bed that is of aggregate storage. In the asphalt, the reduced fines leave air pockets that are stable. </w:t>
      </w:r>
      <w:r w:rsidRPr="009E49CF">
        <w:rPr>
          <w:rFonts w:ascii="Times New Roman" w:hAnsi="Times New Roman" w:cs="Times New Roman"/>
          <w:sz w:val="24"/>
          <w:szCs w:val="24"/>
        </w:rPr>
        <w:t>Storm water</w:t>
      </w:r>
      <w:r w:rsidRPr="009E49CF">
        <w:rPr>
          <w:rFonts w:ascii="Times New Roman" w:hAnsi="Times New Roman" w:cs="Times New Roman"/>
          <w:sz w:val="24"/>
          <w:szCs w:val="24"/>
        </w:rPr>
        <w:t xml:space="preserve"> is allowed to flow through the asphalt by the interconnected void space. Water enters a stone that is crushed aggregate bedding layer and a base that supports a spill while storage is being provided and a treatment runoff. Porous asphalt when constructed properly is cost competitive and durable alternative to conventional asphalt. The current permeable pavement can be designed depending on how the fine aggregates </w:t>
      </w:r>
      <w:r w:rsidRPr="009E49CF">
        <w:rPr>
          <w:rFonts w:ascii="Times New Roman" w:hAnsi="Times New Roman" w:cs="Times New Roman"/>
          <w:sz w:val="24"/>
          <w:szCs w:val="24"/>
        </w:rPr>
        <w:lastRenderedPageBreak/>
        <w:t xml:space="preserve">sizes are, and this designing is in matters space. The permeable pavement strength is added by introducing underlying base course storage increasing. </w:t>
      </w:r>
    </w:p>
    <w:p w:rsidR="009E49CF" w:rsidRPr="009E49CF" w:rsidRDefault="009E49CF" w:rsidP="009E49CF">
      <w:pPr>
        <w:spacing w:before="100" w:beforeAutospacing="1" w:after="100" w:afterAutospacing="1" w:line="480" w:lineRule="auto"/>
        <w:ind w:firstLine="720"/>
        <w:rPr>
          <w:rFonts w:ascii="Times New Roman" w:hAnsi="Times New Roman" w:cs="Times New Roman"/>
          <w:sz w:val="24"/>
          <w:szCs w:val="24"/>
        </w:rPr>
      </w:pPr>
      <w:r w:rsidRPr="009E49CF">
        <w:rPr>
          <w:rFonts w:ascii="Times New Roman" w:hAnsi="Times New Roman" w:cs="Times New Roman"/>
          <w:sz w:val="24"/>
          <w:szCs w:val="24"/>
        </w:rPr>
        <w:t xml:space="preserve">With the current innovations in technology, it cannot be ignored that the current permeable pavement is exposed to technological changes. The permeable asphalt pavement had problems like the binder migrating into void spaces that were higher. What would, therefore, the result was that there was blocking of the water travel path since the binder would migrate into the higher void spaces. As a result, this problem with the development of technology has to be minimized to make sure that the permeable pavements perform best to their ability without any occurrence of an error. Through this replacement, what would be resulted is that the </w:t>
      </w:r>
      <w:r w:rsidRPr="009E49CF">
        <w:rPr>
          <w:rFonts w:ascii="Times New Roman" w:hAnsi="Times New Roman" w:cs="Times New Roman"/>
          <w:sz w:val="24"/>
          <w:szCs w:val="24"/>
        </w:rPr>
        <w:t>storm water</w:t>
      </w:r>
      <w:r w:rsidRPr="009E49CF">
        <w:rPr>
          <w:rFonts w:ascii="Times New Roman" w:hAnsi="Times New Roman" w:cs="Times New Roman"/>
          <w:sz w:val="24"/>
          <w:szCs w:val="24"/>
        </w:rPr>
        <w:t xml:space="preserve"> discharges will be improved in matters quality. Through this replacement, there would result in the effectiveness of the permeable pavements since the errors have already been minimized and it is through minimizing that the permeable pavements will function to their level best (Palevich, 2012)</w:t>
      </w:r>
    </w:p>
    <w:p w:rsidR="009E49CF" w:rsidRPr="009E49CF" w:rsidRDefault="009E49CF" w:rsidP="009E49CF">
      <w:pPr>
        <w:spacing w:before="100" w:beforeAutospacing="1" w:after="100" w:afterAutospacing="1" w:line="480" w:lineRule="auto"/>
        <w:rPr>
          <w:rFonts w:ascii="Times New Roman" w:hAnsi="Times New Roman" w:cs="Times New Roman"/>
          <w:sz w:val="24"/>
          <w:szCs w:val="24"/>
        </w:rPr>
      </w:pPr>
      <w:r w:rsidRPr="009E49CF">
        <w:rPr>
          <w:rFonts w:ascii="Times New Roman" w:hAnsi="Times New Roman" w:cs="Times New Roman"/>
          <w:sz w:val="24"/>
          <w:szCs w:val="24"/>
        </w:rPr>
        <w:t>Section 4</w:t>
      </w:r>
    </w:p>
    <w:p w:rsidR="009E49CF" w:rsidRPr="009E49CF" w:rsidRDefault="009E49CF" w:rsidP="009E49CF">
      <w:pPr>
        <w:spacing w:before="100" w:beforeAutospacing="1" w:after="100" w:afterAutospacing="1" w:line="480" w:lineRule="auto"/>
        <w:ind w:firstLine="720"/>
        <w:rPr>
          <w:rFonts w:ascii="Times New Roman" w:hAnsi="Times New Roman" w:cs="Times New Roman"/>
          <w:sz w:val="24"/>
          <w:szCs w:val="24"/>
        </w:rPr>
      </w:pPr>
      <w:r w:rsidRPr="009E49CF">
        <w:rPr>
          <w:rFonts w:ascii="Times New Roman" w:hAnsi="Times New Roman" w:cs="Times New Roman"/>
          <w:sz w:val="24"/>
          <w:szCs w:val="24"/>
        </w:rPr>
        <w:t xml:space="preserve">The permeable pavement is of no doubt that it aligns with the ideas and the goals of the required reading. With the permeable pavement being used in many residential buildings, it is evident that much conservation will be enhanced and through this conservation, the natural environment safety will be enhanced. Through the environment enhancement when the water through the permeable pavement allowing water to infiltrate into the ground, the natural environment is well conserved. What the required reading is concerned about is how technology can enhance the green infrastructure benefits. One of the benefits that I have chosen is in the area of quality and quantity of water through the use of permeable pavement to enhance this benefit. </w:t>
      </w:r>
      <w:r w:rsidRPr="009E49CF">
        <w:rPr>
          <w:rFonts w:ascii="Times New Roman" w:hAnsi="Times New Roman" w:cs="Times New Roman"/>
          <w:sz w:val="24"/>
          <w:szCs w:val="24"/>
        </w:rPr>
        <w:lastRenderedPageBreak/>
        <w:t xml:space="preserve">It is evident that water can be conserved well and through this conserving a balance in the ecosystem can be maintained. </w:t>
      </w:r>
    </w:p>
    <w:p w:rsidR="00F134E3" w:rsidRPr="00F134E3" w:rsidRDefault="009E49CF" w:rsidP="009E49CF">
      <w:pPr>
        <w:spacing w:before="100" w:beforeAutospacing="1" w:after="100" w:afterAutospacing="1" w:line="480" w:lineRule="auto"/>
        <w:ind w:firstLine="720"/>
        <w:rPr>
          <w:rFonts w:ascii="Times New Roman" w:hAnsi="Times New Roman" w:cs="Times New Roman"/>
          <w:sz w:val="24"/>
          <w:szCs w:val="24"/>
        </w:rPr>
      </w:pPr>
      <w:r w:rsidRPr="009E49CF">
        <w:rPr>
          <w:rFonts w:ascii="Times New Roman" w:hAnsi="Times New Roman" w:cs="Times New Roman"/>
          <w:sz w:val="24"/>
          <w:szCs w:val="24"/>
        </w:rPr>
        <w:t>Through the conservation of water using the permeable pavement that assist water infiltration into the ground, the structure of a commercial building is able to be maintained since if the water is not infiltrated well into the ground, there is a high possibility of the commercial building not being able to support itself well through the flooding of the water. Moreover, through the permeable pavements, there is a green infrastructure benefit in that there is a reduction of how clean water and the dirty water comes into contact and therefore an enhancement of a conducive environment (Palevich, 2012)</w:t>
      </w:r>
    </w:p>
    <w:p w:rsidR="00F134E3" w:rsidRPr="00F134E3" w:rsidRDefault="00F134E3" w:rsidP="00F134E3">
      <w:pPr>
        <w:spacing w:before="100" w:beforeAutospacing="1" w:after="100" w:afterAutospacing="1" w:line="480" w:lineRule="auto"/>
        <w:rPr>
          <w:rFonts w:ascii="Times New Roman" w:hAnsi="Times New Roman" w:cs="Times New Roman"/>
          <w:sz w:val="24"/>
          <w:szCs w:val="24"/>
        </w:rPr>
      </w:pPr>
    </w:p>
    <w:p w:rsidR="00F134E3" w:rsidRPr="00F134E3" w:rsidRDefault="00F134E3" w:rsidP="00F134E3">
      <w:pPr>
        <w:spacing w:before="100" w:beforeAutospacing="1" w:after="100" w:afterAutospacing="1" w:line="480" w:lineRule="auto"/>
        <w:rPr>
          <w:rFonts w:ascii="Times New Roman" w:hAnsi="Times New Roman" w:cs="Times New Roman"/>
          <w:sz w:val="24"/>
          <w:szCs w:val="24"/>
        </w:rPr>
      </w:pPr>
    </w:p>
    <w:p w:rsidR="00F134E3" w:rsidRPr="00F134E3" w:rsidRDefault="00F134E3" w:rsidP="00F134E3">
      <w:pPr>
        <w:spacing w:before="100" w:beforeAutospacing="1" w:after="100" w:afterAutospacing="1" w:line="480" w:lineRule="auto"/>
        <w:rPr>
          <w:rFonts w:ascii="Times New Roman" w:hAnsi="Times New Roman" w:cs="Times New Roman"/>
          <w:sz w:val="24"/>
          <w:szCs w:val="24"/>
        </w:rPr>
      </w:pPr>
    </w:p>
    <w:p w:rsidR="00F134E3" w:rsidRPr="00F134E3" w:rsidRDefault="00F134E3" w:rsidP="00F134E3">
      <w:pPr>
        <w:spacing w:before="100" w:beforeAutospacing="1" w:after="100" w:afterAutospacing="1" w:line="480" w:lineRule="auto"/>
        <w:rPr>
          <w:rFonts w:ascii="Times New Roman" w:hAnsi="Times New Roman" w:cs="Times New Roman"/>
          <w:sz w:val="24"/>
          <w:szCs w:val="24"/>
        </w:rPr>
      </w:pPr>
    </w:p>
    <w:p w:rsidR="00F134E3" w:rsidRPr="00F134E3" w:rsidRDefault="00F134E3" w:rsidP="00F134E3">
      <w:pPr>
        <w:spacing w:before="100" w:beforeAutospacing="1" w:after="100" w:afterAutospacing="1" w:line="480" w:lineRule="auto"/>
        <w:rPr>
          <w:rFonts w:ascii="Times New Roman" w:hAnsi="Times New Roman" w:cs="Times New Roman"/>
          <w:sz w:val="24"/>
          <w:szCs w:val="24"/>
        </w:rPr>
      </w:pPr>
    </w:p>
    <w:p w:rsidR="00F134E3" w:rsidRPr="00F134E3" w:rsidRDefault="00F134E3" w:rsidP="00F134E3">
      <w:pPr>
        <w:spacing w:before="100" w:beforeAutospacing="1" w:after="100" w:afterAutospacing="1" w:line="480" w:lineRule="auto"/>
        <w:rPr>
          <w:rFonts w:ascii="Times New Roman" w:hAnsi="Times New Roman" w:cs="Times New Roman"/>
          <w:sz w:val="24"/>
          <w:szCs w:val="24"/>
        </w:rPr>
      </w:pPr>
    </w:p>
    <w:p w:rsidR="00F134E3" w:rsidRPr="00F134E3" w:rsidRDefault="00F134E3" w:rsidP="00F134E3">
      <w:pPr>
        <w:spacing w:before="100" w:beforeAutospacing="1" w:after="100" w:afterAutospacing="1" w:line="480" w:lineRule="auto"/>
        <w:rPr>
          <w:rFonts w:ascii="Times New Roman" w:hAnsi="Times New Roman" w:cs="Times New Roman"/>
          <w:sz w:val="24"/>
          <w:szCs w:val="24"/>
        </w:rPr>
      </w:pPr>
    </w:p>
    <w:p w:rsidR="00F134E3" w:rsidRDefault="00F134E3" w:rsidP="00F134E3">
      <w:pPr>
        <w:spacing w:before="100" w:beforeAutospacing="1" w:after="100" w:afterAutospacing="1" w:line="480" w:lineRule="auto"/>
        <w:rPr>
          <w:rFonts w:ascii="Times New Roman" w:hAnsi="Times New Roman" w:cs="Times New Roman"/>
          <w:sz w:val="24"/>
          <w:szCs w:val="24"/>
        </w:rPr>
      </w:pPr>
    </w:p>
    <w:p w:rsidR="009E49CF" w:rsidRPr="00F134E3" w:rsidRDefault="009E49CF" w:rsidP="00F134E3">
      <w:pPr>
        <w:spacing w:before="100" w:beforeAutospacing="1" w:after="100" w:afterAutospacing="1" w:line="480" w:lineRule="auto"/>
        <w:rPr>
          <w:rFonts w:ascii="Times New Roman" w:hAnsi="Times New Roman" w:cs="Times New Roman"/>
          <w:sz w:val="24"/>
          <w:szCs w:val="24"/>
        </w:rPr>
      </w:pPr>
      <w:bookmarkStart w:id="0" w:name="_GoBack"/>
      <w:bookmarkEnd w:id="0"/>
    </w:p>
    <w:p w:rsidR="00F134E3" w:rsidRPr="00F134E3" w:rsidRDefault="00F134E3" w:rsidP="00F134E3">
      <w:pPr>
        <w:spacing w:before="100" w:beforeAutospacing="1" w:after="100" w:afterAutospacing="1" w:line="480" w:lineRule="auto"/>
        <w:jc w:val="center"/>
        <w:rPr>
          <w:rFonts w:ascii="Times New Roman" w:hAnsi="Times New Roman" w:cs="Times New Roman"/>
          <w:sz w:val="24"/>
          <w:szCs w:val="24"/>
        </w:rPr>
      </w:pPr>
      <w:r w:rsidRPr="00F134E3">
        <w:rPr>
          <w:rFonts w:ascii="Times New Roman" w:hAnsi="Times New Roman" w:cs="Times New Roman"/>
          <w:sz w:val="24"/>
          <w:szCs w:val="24"/>
        </w:rPr>
        <w:lastRenderedPageBreak/>
        <w:t>References</w:t>
      </w:r>
    </w:p>
    <w:p w:rsidR="00F134E3" w:rsidRPr="00F134E3" w:rsidRDefault="00F134E3" w:rsidP="00F134E3">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F134E3">
        <w:rPr>
          <w:rFonts w:ascii="Times New Roman" w:eastAsia="Arial Unicode MS" w:hAnsi="Times New Roman" w:cs="Times New Roman"/>
          <w:color w:val="000000"/>
          <w:sz w:val="24"/>
          <w:szCs w:val="24"/>
          <w:shd w:val="clear" w:color="auto" w:fill="FFFFFF"/>
        </w:rPr>
        <w:t>In Pearlmutter, D., In Calfapietra, C., In Samson, R., In O'Brien, L., In Ostoić, S. K., In Sanesi, G., &amp; In Amo, R. A. (2017). </w:t>
      </w:r>
      <w:r w:rsidRPr="00F134E3">
        <w:rPr>
          <w:rFonts w:ascii="Times New Roman" w:eastAsia="Arial Unicode MS" w:hAnsi="Times New Roman" w:cs="Times New Roman"/>
          <w:i/>
          <w:iCs/>
          <w:color w:val="000000"/>
          <w:sz w:val="24"/>
          <w:szCs w:val="24"/>
          <w:shd w:val="clear" w:color="auto" w:fill="FFFFFF"/>
        </w:rPr>
        <w:t>The urban forest: Cultivating green infrastructure for people and the environment</w:t>
      </w:r>
      <w:r w:rsidRPr="00F134E3">
        <w:rPr>
          <w:rFonts w:ascii="Times New Roman" w:eastAsia="Arial Unicode MS" w:hAnsi="Times New Roman" w:cs="Times New Roman"/>
          <w:color w:val="000000"/>
          <w:sz w:val="24"/>
          <w:szCs w:val="24"/>
          <w:shd w:val="clear" w:color="auto" w:fill="FFFFFF"/>
        </w:rPr>
        <w:t>.</w:t>
      </w:r>
    </w:p>
    <w:p w:rsidR="00F134E3" w:rsidRPr="00F134E3" w:rsidRDefault="00F134E3" w:rsidP="00F134E3">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F134E3">
        <w:rPr>
          <w:rFonts w:ascii="Times New Roman" w:eastAsia="Arial Unicode MS" w:hAnsi="Times New Roman" w:cs="Times New Roman"/>
          <w:color w:val="000000"/>
          <w:sz w:val="24"/>
          <w:szCs w:val="24"/>
          <w:shd w:val="clear" w:color="auto" w:fill="FFFFFF"/>
        </w:rPr>
        <w:t>New Zealand Forest Research Institute., Great Britain., &amp; Communities and Local Government. (2010). </w:t>
      </w:r>
      <w:r w:rsidRPr="00F134E3">
        <w:rPr>
          <w:rFonts w:ascii="Times New Roman" w:eastAsia="Arial Unicode MS" w:hAnsi="Times New Roman" w:cs="Times New Roman"/>
          <w:i/>
          <w:iCs/>
          <w:color w:val="000000"/>
          <w:sz w:val="24"/>
          <w:szCs w:val="24"/>
          <w:shd w:val="clear" w:color="auto" w:fill="FFFFFF"/>
        </w:rPr>
        <w:t>Benefits of green infrastructure: Report to Defra and CLG</w:t>
      </w:r>
      <w:r w:rsidRPr="00F134E3">
        <w:rPr>
          <w:rFonts w:ascii="Times New Roman" w:eastAsia="Arial Unicode MS" w:hAnsi="Times New Roman" w:cs="Times New Roman"/>
          <w:color w:val="000000"/>
          <w:sz w:val="24"/>
          <w:szCs w:val="24"/>
          <w:shd w:val="clear" w:color="auto" w:fill="FFFFFF"/>
        </w:rPr>
        <w:t>.</w:t>
      </w:r>
    </w:p>
    <w:p w:rsidR="00F134E3" w:rsidRPr="00F134E3" w:rsidRDefault="00F134E3" w:rsidP="00F134E3">
      <w:pPr>
        <w:spacing w:before="100" w:beforeAutospacing="1" w:after="100" w:afterAutospacing="1" w:line="480" w:lineRule="auto"/>
        <w:rPr>
          <w:rFonts w:ascii="Times New Roman" w:hAnsi="Times New Roman" w:cs="Times New Roman"/>
          <w:sz w:val="24"/>
          <w:szCs w:val="24"/>
        </w:rPr>
      </w:pPr>
      <w:r w:rsidRPr="00F134E3">
        <w:rPr>
          <w:rFonts w:ascii="Times New Roman" w:eastAsia="Arial Unicode MS" w:hAnsi="Times New Roman" w:cs="Times New Roman"/>
          <w:color w:val="000000"/>
          <w:sz w:val="24"/>
          <w:szCs w:val="24"/>
          <w:shd w:val="clear" w:color="auto" w:fill="FFFFFF"/>
        </w:rPr>
        <w:t>Palevich, R. (2012). </w:t>
      </w:r>
      <w:r w:rsidRPr="00F134E3">
        <w:rPr>
          <w:rFonts w:ascii="Times New Roman" w:eastAsia="Arial Unicode MS" w:hAnsi="Times New Roman" w:cs="Times New Roman"/>
          <w:i/>
          <w:iCs/>
          <w:color w:val="000000"/>
          <w:sz w:val="24"/>
          <w:szCs w:val="24"/>
          <w:shd w:val="clear" w:color="auto" w:fill="FFFFFF"/>
        </w:rPr>
        <w:t>The lean sustainable supply chain: How to create a green infrastructure with lean technologies</w:t>
      </w:r>
      <w:r w:rsidRPr="00F134E3">
        <w:rPr>
          <w:rFonts w:ascii="Times New Roman" w:eastAsia="Arial Unicode MS" w:hAnsi="Times New Roman" w:cs="Times New Roman"/>
          <w:color w:val="000000"/>
          <w:sz w:val="24"/>
          <w:szCs w:val="24"/>
          <w:shd w:val="clear" w:color="auto" w:fill="FFFFFF"/>
        </w:rPr>
        <w:t>. Upper Saddle River, N.J: FT Press.</w:t>
      </w:r>
    </w:p>
    <w:p w:rsidR="001D167E" w:rsidRPr="00F134E3" w:rsidRDefault="001D167E" w:rsidP="00330BC7">
      <w:pPr>
        <w:spacing w:before="100" w:beforeAutospacing="1" w:after="100" w:afterAutospacing="1" w:line="480" w:lineRule="auto"/>
        <w:ind w:firstLine="720"/>
        <w:rPr>
          <w:rFonts w:ascii="Times New Roman" w:hAnsi="Times New Roman" w:cs="Times New Roman"/>
          <w:sz w:val="24"/>
          <w:szCs w:val="24"/>
        </w:rPr>
      </w:pPr>
    </w:p>
    <w:p w:rsidR="00A56DD5" w:rsidRPr="00F134E3" w:rsidRDefault="00A56DD5" w:rsidP="00330BC7">
      <w:pPr>
        <w:spacing w:before="100" w:beforeAutospacing="1" w:after="100" w:afterAutospacing="1" w:line="480" w:lineRule="auto"/>
        <w:ind w:firstLine="720"/>
        <w:rPr>
          <w:rFonts w:ascii="Times New Roman" w:hAnsi="Times New Roman" w:cs="Times New Roman"/>
          <w:sz w:val="24"/>
          <w:szCs w:val="24"/>
        </w:rPr>
      </w:pPr>
    </w:p>
    <w:p w:rsidR="002E0957" w:rsidRPr="00F134E3" w:rsidRDefault="002E0957" w:rsidP="00330BC7">
      <w:pPr>
        <w:spacing w:before="100" w:beforeAutospacing="1" w:after="100" w:afterAutospacing="1" w:line="480" w:lineRule="auto"/>
        <w:ind w:firstLine="720"/>
        <w:rPr>
          <w:rFonts w:ascii="Times New Roman" w:hAnsi="Times New Roman" w:cs="Times New Roman"/>
          <w:sz w:val="24"/>
          <w:szCs w:val="24"/>
        </w:rPr>
      </w:pPr>
    </w:p>
    <w:p w:rsidR="00294020" w:rsidRPr="00F134E3" w:rsidRDefault="00294020" w:rsidP="00330BC7">
      <w:pPr>
        <w:spacing w:before="100" w:beforeAutospacing="1" w:after="100" w:afterAutospacing="1" w:line="480" w:lineRule="auto"/>
        <w:ind w:firstLine="720"/>
        <w:rPr>
          <w:rFonts w:ascii="Times New Roman" w:hAnsi="Times New Roman" w:cs="Times New Roman"/>
          <w:sz w:val="24"/>
          <w:szCs w:val="24"/>
        </w:rPr>
      </w:pPr>
    </w:p>
    <w:sectPr w:rsidR="00294020" w:rsidRPr="00F134E3" w:rsidSect="00F134E3">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5281" w:rsidRDefault="00275281" w:rsidP="00F134E3">
      <w:pPr>
        <w:spacing w:after="0" w:line="240" w:lineRule="auto"/>
      </w:pPr>
      <w:r>
        <w:separator/>
      </w:r>
    </w:p>
  </w:endnote>
  <w:endnote w:type="continuationSeparator" w:id="0">
    <w:p w:rsidR="00275281" w:rsidRDefault="00275281" w:rsidP="00F134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5281" w:rsidRDefault="00275281" w:rsidP="00F134E3">
      <w:pPr>
        <w:spacing w:after="0" w:line="240" w:lineRule="auto"/>
      </w:pPr>
      <w:r>
        <w:separator/>
      </w:r>
    </w:p>
  </w:footnote>
  <w:footnote w:type="continuationSeparator" w:id="0">
    <w:p w:rsidR="00275281" w:rsidRDefault="00275281" w:rsidP="00F134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34E3" w:rsidRPr="00F134E3" w:rsidRDefault="00F134E3">
    <w:pPr>
      <w:pStyle w:val="Header"/>
      <w:jc w:val="right"/>
      <w:rPr>
        <w:rFonts w:ascii="Times New Roman" w:hAnsi="Times New Roman" w:cs="Times New Roman"/>
        <w:sz w:val="24"/>
        <w:szCs w:val="24"/>
      </w:rPr>
    </w:pPr>
    <w:r w:rsidRPr="00F134E3">
      <w:rPr>
        <w:rFonts w:ascii="Times New Roman" w:hAnsi="Times New Roman" w:cs="Times New Roman"/>
        <w:sz w:val="24"/>
        <w:szCs w:val="24"/>
      </w:rPr>
      <w:t>GREEN</w:t>
    </w:r>
    <w:r w:rsidRPr="00F134E3">
      <w:rPr>
        <w:rFonts w:ascii="Times New Roman" w:hAnsi="Times New Roman" w:cs="Times New Roman"/>
        <w:sz w:val="24"/>
        <w:szCs w:val="24"/>
      </w:rPr>
      <w:tab/>
    </w:r>
    <w:r w:rsidRPr="00F134E3">
      <w:rPr>
        <w:rFonts w:ascii="Times New Roman" w:hAnsi="Times New Roman" w:cs="Times New Roman"/>
        <w:sz w:val="24"/>
        <w:szCs w:val="24"/>
      </w:rPr>
      <w:tab/>
    </w:r>
    <w:sdt>
      <w:sdtPr>
        <w:rPr>
          <w:rFonts w:ascii="Times New Roman" w:hAnsi="Times New Roman" w:cs="Times New Roman"/>
          <w:sz w:val="24"/>
          <w:szCs w:val="24"/>
        </w:rPr>
        <w:id w:val="631605983"/>
        <w:docPartObj>
          <w:docPartGallery w:val="Page Numbers (Top of Page)"/>
          <w:docPartUnique/>
        </w:docPartObj>
      </w:sdtPr>
      <w:sdtEndPr>
        <w:rPr>
          <w:noProof/>
        </w:rPr>
      </w:sdtEndPr>
      <w:sdtContent>
        <w:r w:rsidRPr="00F134E3">
          <w:rPr>
            <w:rFonts w:ascii="Times New Roman" w:hAnsi="Times New Roman" w:cs="Times New Roman"/>
            <w:sz w:val="24"/>
            <w:szCs w:val="24"/>
          </w:rPr>
          <w:fldChar w:fldCharType="begin"/>
        </w:r>
        <w:r w:rsidRPr="00F134E3">
          <w:rPr>
            <w:rFonts w:ascii="Times New Roman" w:hAnsi="Times New Roman" w:cs="Times New Roman"/>
            <w:sz w:val="24"/>
            <w:szCs w:val="24"/>
          </w:rPr>
          <w:instrText xml:space="preserve"> PAGE   \* MERGEFORMAT </w:instrText>
        </w:r>
        <w:r w:rsidRPr="00F134E3">
          <w:rPr>
            <w:rFonts w:ascii="Times New Roman" w:hAnsi="Times New Roman" w:cs="Times New Roman"/>
            <w:sz w:val="24"/>
            <w:szCs w:val="24"/>
          </w:rPr>
          <w:fldChar w:fldCharType="separate"/>
        </w:r>
        <w:r w:rsidR="009E49CF">
          <w:rPr>
            <w:rFonts w:ascii="Times New Roman" w:hAnsi="Times New Roman" w:cs="Times New Roman"/>
            <w:noProof/>
            <w:sz w:val="24"/>
            <w:szCs w:val="24"/>
          </w:rPr>
          <w:t>6</w:t>
        </w:r>
        <w:r w:rsidRPr="00F134E3">
          <w:rPr>
            <w:rFonts w:ascii="Times New Roman" w:hAnsi="Times New Roman" w:cs="Times New Roman"/>
            <w:noProof/>
            <w:sz w:val="24"/>
            <w:szCs w:val="24"/>
          </w:rPr>
          <w:fldChar w:fldCharType="end"/>
        </w:r>
      </w:sdtContent>
    </w:sdt>
  </w:p>
  <w:p w:rsidR="00F134E3" w:rsidRPr="00F134E3" w:rsidRDefault="00F134E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34E3" w:rsidRPr="00F134E3" w:rsidRDefault="00F134E3">
    <w:pPr>
      <w:pStyle w:val="Header"/>
      <w:jc w:val="right"/>
      <w:rPr>
        <w:rFonts w:ascii="Times New Roman" w:hAnsi="Times New Roman" w:cs="Times New Roman"/>
        <w:sz w:val="24"/>
        <w:szCs w:val="24"/>
      </w:rPr>
    </w:pPr>
    <w:r w:rsidRPr="00F134E3">
      <w:rPr>
        <w:rFonts w:ascii="Times New Roman" w:hAnsi="Times New Roman" w:cs="Times New Roman"/>
        <w:sz w:val="24"/>
        <w:szCs w:val="24"/>
      </w:rPr>
      <w:t>Running Head: GREEN</w:t>
    </w:r>
    <w:r w:rsidRPr="00F134E3">
      <w:rPr>
        <w:rFonts w:ascii="Times New Roman" w:hAnsi="Times New Roman" w:cs="Times New Roman"/>
        <w:sz w:val="24"/>
        <w:szCs w:val="24"/>
      </w:rPr>
      <w:tab/>
    </w:r>
    <w:r w:rsidRPr="00F134E3">
      <w:rPr>
        <w:rFonts w:ascii="Times New Roman" w:hAnsi="Times New Roman" w:cs="Times New Roman"/>
        <w:sz w:val="24"/>
        <w:szCs w:val="24"/>
      </w:rPr>
      <w:tab/>
    </w:r>
    <w:sdt>
      <w:sdtPr>
        <w:rPr>
          <w:rFonts w:ascii="Times New Roman" w:hAnsi="Times New Roman" w:cs="Times New Roman"/>
          <w:sz w:val="24"/>
          <w:szCs w:val="24"/>
        </w:rPr>
        <w:id w:val="-308014544"/>
        <w:docPartObj>
          <w:docPartGallery w:val="Page Numbers (Top of Page)"/>
          <w:docPartUnique/>
        </w:docPartObj>
      </w:sdtPr>
      <w:sdtEndPr>
        <w:rPr>
          <w:noProof/>
        </w:rPr>
      </w:sdtEndPr>
      <w:sdtContent>
        <w:r w:rsidRPr="00F134E3">
          <w:rPr>
            <w:rFonts w:ascii="Times New Roman" w:hAnsi="Times New Roman" w:cs="Times New Roman"/>
            <w:sz w:val="24"/>
            <w:szCs w:val="24"/>
          </w:rPr>
          <w:fldChar w:fldCharType="begin"/>
        </w:r>
        <w:r w:rsidRPr="00F134E3">
          <w:rPr>
            <w:rFonts w:ascii="Times New Roman" w:hAnsi="Times New Roman" w:cs="Times New Roman"/>
            <w:sz w:val="24"/>
            <w:szCs w:val="24"/>
          </w:rPr>
          <w:instrText xml:space="preserve"> PAGE   \* MERGEFORMAT </w:instrText>
        </w:r>
        <w:r w:rsidRPr="00F134E3">
          <w:rPr>
            <w:rFonts w:ascii="Times New Roman" w:hAnsi="Times New Roman" w:cs="Times New Roman"/>
            <w:sz w:val="24"/>
            <w:szCs w:val="24"/>
          </w:rPr>
          <w:fldChar w:fldCharType="separate"/>
        </w:r>
        <w:r w:rsidR="009E49CF">
          <w:rPr>
            <w:rFonts w:ascii="Times New Roman" w:hAnsi="Times New Roman" w:cs="Times New Roman"/>
            <w:noProof/>
            <w:sz w:val="24"/>
            <w:szCs w:val="24"/>
          </w:rPr>
          <w:t>1</w:t>
        </w:r>
        <w:r w:rsidRPr="00F134E3">
          <w:rPr>
            <w:rFonts w:ascii="Times New Roman" w:hAnsi="Times New Roman" w:cs="Times New Roman"/>
            <w:noProof/>
            <w:sz w:val="24"/>
            <w:szCs w:val="24"/>
          </w:rPr>
          <w:fldChar w:fldCharType="end"/>
        </w:r>
      </w:sdtContent>
    </w:sdt>
  </w:p>
  <w:p w:rsidR="00F134E3" w:rsidRPr="00F134E3" w:rsidRDefault="00F134E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7BC"/>
    <w:rsid w:val="00034B01"/>
    <w:rsid w:val="000D3947"/>
    <w:rsid w:val="000E2A4A"/>
    <w:rsid w:val="001D167E"/>
    <w:rsid w:val="00207211"/>
    <w:rsid w:val="00260E99"/>
    <w:rsid w:val="00275281"/>
    <w:rsid w:val="00294020"/>
    <w:rsid w:val="002E0957"/>
    <w:rsid w:val="00316FEA"/>
    <w:rsid w:val="00330BC7"/>
    <w:rsid w:val="003416C5"/>
    <w:rsid w:val="003659F5"/>
    <w:rsid w:val="003904CC"/>
    <w:rsid w:val="004729AF"/>
    <w:rsid w:val="005027BC"/>
    <w:rsid w:val="005E1217"/>
    <w:rsid w:val="005E1849"/>
    <w:rsid w:val="00772F57"/>
    <w:rsid w:val="00871481"/>
    <w:rsid w:val="008B4766"/>
    <w:rsid w:val="009D542B"/>
    <w:rsid w:val="009E49CF"/>
    <w:rsid w:val="00A333A7"/>
    <w:rsid w:val="00A56DD5"/>
    <w:rsid w:val="00AD1093"/>
    <w:rsid w:val="00AF6934"/>
    <w:rsid w:val="00DA4A92"/>
    <w:rsid w:val="00E3057E"/>
    <w:rsid w:val="00EA1F18"/>
    <w:rsid w:val="00F134E3"/>
    <w:rsid w:val="00F46575"/>
    <w:rsid w:val="00FF2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D4F07D-995F-46F0-B250-0604C7B6B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34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4E3"/>
  </w:style>
  <w:style w:type="paragraph" w:styleId="Footer">
    <w:name w:val="footer"/>
    <w:basedOn w:val="Normal"/>
    <w:link w:val="FooterChar"/>
    <w:uiPriority w:val="99"/>
    <w:unhideWhenUsed/>
    <w:rsid w:val="00F134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4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1038</Words>
  <Characters>5919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samuel kibe</cp:lastModifiedBy>
  <cp:revision>2</cp:revision>
  <dcterms:created xsi:type="dcterms:W3CDTF">2018-06-24T13:59:00Z</dcterms:created>
  <dcterms:modified xsi:type="dcterms:W3CDTF">2018-06-24T13:59:00Z</dcterms:modified>
</cp:coreProperties>
</file>